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BC059" w14:textId="3C073BE1" w:rsidR="00DD5238" w:rsidRPr="00DD5238" w:rsidRDefault="00DD5238" w:rsidP="00DD5238">
      <w:pPr>
        <w:rPr>
          <w:rFonts w:asciiTheme="minorHAnsi" w:hAnsiTheme="minorHAnsi"/>
          <w:sz w:val="24"/>
          <w:szCs w:val="24"/>
        </w:rPr>
      </w:pPr>
      <w:r w:rsidRPr="00DD5238">
        <w:rPr>
          <w:rFonts w:asciiTheme="minorHAnsi" w:hAnsiTheme="minorHAnsi"/>
          <w:b/>
          <w:sz w:val="24"/>
          <w:szCs w:val="24"/>
          <w:u w:val="single"/>
        </w:rPr>
        <w:t>Debi Howell-Ardila</w:t>
      </w:r>
      <w:r w:rsidRPr="00DD5238">
        <w:rPr>
          <w:rFonts w:asciiTheme="minorHAnsi" w:hAnsiTheme="minorHAnsi"/>
          <w:b/>
          <w:sz w:val="24"/>
          <w:szCs w:val="24"/>
          <w:u w:val="single"/>
        </w:rPr>
        <w:t>, MHP</w:t>
      </w:r>
      <w:r w:rsidRPr="00DD5238">
        <w:rPr>
          <w:rFonts w:asciiTheme="minorHAnsi" w:hAnsiTheme="minorHAnsi"/>
          <w:b/>
          <w:sz w:val="24"/>
          <w:szCs w:val="24"/>
        </w:rPr>
        <w:t xml:space="preserve"> </w:t>
      </w:r>
      <w:r w:rsidRPr="00DD5238">
        <w:rPr>
          <w:rFonts w:asciiTheme="minorHAnsi" w:hAnsiTheme="minorHAnsi"/>
          <w:sz w:val="24"/>
          <w:szCs w:val="24"/>
        </w:rPr>
        <w:t>–</w:t>
      </w:r>
      <w:r w:rsidRPr="00DD5238">
        <w:rPr>
          <w:rFonts w:asciiTheme="minorHAnsi" w:hAnsiTheme="minorHAnsi"/>
          <w:sz w:val="24"/>
          <w:szCs w:val="24"/>
        </w:rPr>
        <w:t xml:space="preserve"> </w:t>
      </w:r>
      <w:r w:rsidRPr="00DD5238">
        <w:rPr>
          <w:rFonts w:asciiTheme="minorHAnsi" w:hAnsiTheme="minorHAnsi"/>
          <w:sz w:val="24"/>
          <w:szCs w:val="24"/>
        </w:rPr>
        <w:t xml:space="preserve">Debi </w:t>
      </w:r>
      <w:r w:rsidRPr="00DD5238">
        <w:rPr>
          <w:rFonts w:asciiTheme="minorHAnsi" w:hAnsiTheme="minorHAnsi"/>
          <w:sz w:val="24"/>
          <w:szCs w:val="24"/>
        </w:rPr>
        <w:t xml:space="preserve">Howell-Ardila is a </w:t>
      </w:r>
      <w:r w:rsidRPr="00DD5238">
        <w:rPr>
          <w:rFonts w:asciiTheme="minorHAnsi" w:hAnsiTheme="minorHAnsi"/>
          <w:sz w:val="24"/>
          <w:szCs w:val="24"/>
        </w:rPr>
        <w:t xml:space="preserve">Principal Associate with Chattel, Inc. | Historic Preservation Consultants. </w:t>
      </w:r>
      <w:r w:rsidRPr="00DD5238">
        <w:rPr>
          <w:rFonts w:asciiTheme="minorHAnsi" w:hAnsiTheme="minorHAnsi"/>
          <w:sz w:val="24"/>
          <w:szCs w:val="24"/>
        </w:rPr>
        <w:t xml:space="preserve">For the past </w:t>
      </w:r>
      <w:r w:rsidRPr="00DD5238">
        <w:rPr>
          <w:rFonts w:asciiTheme="minorHAnsi" w:hAnsiTheme="minorHAnsi"/>
          <w:sz w:val="24"/>
          <w:szCs w:val="24"/>
        </w:rPr>
        <w:t xml:space="preserve">20 </w:t>
      </w:r>
      <w:r w:rsidRPr="00DD5238">
        <w:rPr>
          <w:rFonts w:asciiTheme="minorHAnsi" w:hAnsiTheme="minorHAnsi"/>
          <w:sz w:val="24"/>
          <w:szCs w:val="24"/>
        </w:rPr>
        <w:t xml:space="preserve">years, Debi has thoroughly enjoyed </w:t>
      </w:r>
      <w:r>
        <w:rPr>
          <w:rFonts w:asciiTheme="minorHAnsi" w:hAnsiTheme="minorHAnsi"/>
          <w:sz w:val="24"/>
          <w:szCs w:val="24"/>
        </w:rPr>
        <w:t xml:space="preserve">her work in </w:t>
      </w:r>
      <w:r w:rsidRPr="00DD5238">
        <w:rPr>
          <w:rFonts w:asciiTheme="minorHAnsi" w:hAnsiTheme="minorHAnsi"/>
          <w:sz w:val="24"/>
          <w:szCs w:val="24"/>
        </w:rPr>
        <w:t xml:space="preserve">historic preservation </w:t>
      </w:r>
      <w:r>
        <w:rPr>
          <w:rFonts w:asciiTheme="minorHAnsi" w:hAnsiTheme="minorHAnsi"/>
          <w:sz w:val="24"/>
          <w:szCs w:val="24"/>
        </w:rPr>
        <w:t xml:space="preserve">and environmental compliance. </w:t>
      </w:r>
      <w:r w:rsidR="007F2C1C">
        <w:rPr>
          <w:rFonts w:asciiTheme="minorHAnsi" w:hAnsiTheme="minorHAnsi"/>
          <w:sz w:val="24"/>
          <w:szCs w:val="24"/>
        </w:rPr>
        <w:t>S</w:t>
      </w:r>
      <w:r w:rsidRPr="00DD5238">
        <w:rPr>
          <w:rFonts w:asciiTheme="minorHAnsi" w:hAnsiTheme="minorHAnsi"/>
          <w:sz w:val="24"/>
          <w:szCs w:val="24"/>
        </w:rPr>
        <w:t xml:space="preserve">he has had the opportunity to </w:t>
      </w:r>
      <w:r>
        <w:rPr>
          <w:rFonts w:asciiTheme="minorHAnsi" w:hAnsiTheme="minorHAnsi"/>
          <w:sz w:val="24"/>
          <w:szCs w:val="24"/>
        </w:rPr>
        <w:t xml:space="preserve">lead and contribute to </w:t>
      </w:r>
      <w:r w:rsidRPr="00DD5238">
        <w:rPr>
          <w:rFonts w:asciiTheme="minorHAnsi" w:hAnsiTheme="minorHAnsi"/>
          <w:sz w:val="24"/>
          <w:szCs w:val="24"/>
        </w:rPr>
        <w:t xml:space="preserve">a wide </w:t>
      </w:r>
      <w:r w:rsidRPr="00DD5238">
        <w:rPr>
          <w:rFonts w:asciiTheme="minorHAnsi" w:hAnsiTheme="minorHAnsi"/>
          <w:sz w:val="24"/>
          <w:szCs w:val="24"/>
        </w:rPr>
        <w:t>variety of preservation- and compliance-related projects</w:t>
      </w:r>
      <w:r w:rsidRPr="00DD5238">
        <w:rPr>
          <w:rFonts w:asciiTheme="minorHAnsi" w:hAnsiTheme="minorHAnsi"/>
          <w:sz w:val="24"/>
          <w:szCs w:val="24"/>
        </w:rPr>
        <w:t xml:space="preserve">, </w:t>
      </w:r>
      <w:r w:rsidRPr="00DD5238">
        <w:rPr>
          <w:rFonts w:asciiTheme="minorHAnsi" w:hAnsiTheme="minorHAnsi"/>
          <w:sz w:val="24"/>
          <w:szCs w:val="24"/>
        </w:rPr>
        <w:t xml:space="preserve">including </w:t>
      </w:r>
      <w:r>
        <w:rPr>
          <w:rFonts w:asciiTheme="minorHAnsi" w:hAnsiTheme="minorHAnsi"/>
          <w:sz w:val="24"/>
          <w:szCs w:val="24"/>
        </w:rPr>
        <w:t xml:space="preserve">citywide surveys, thematic </w:t>
      </w:r>
      <w:r w:rsidRPr="00DD5238">
        <w:rPr>
          <w:rFonts w:asciiTheme="minorHAnsi" w:hAnsiTheme="minorHAnsi"/>
          <w:sz w:val="24"/>
          <w:szCs w:val="24"/>
        </w:rPr>
        <w:t xml:space="preserve">historic context statements, design guidelines, technical studies to facilitate compliance with the California Environmental Quality Act, </w:t>
      </w:r>
      <w:r w:rsidRPr="00DD5238">
        <w:rPr>
          <w:rFonts w:asciiTheme="minorHAnsi" w:hAnsiTheme="minorHAnsi"/>
          <w:sz w:val="24"/>
          <w:szCs w:val="24"/>
        </w:rPr>
        <w:t xml:space="preserve">and </w:t>
      </w:r>
      <w:r w:rsidRPr="00DD5238">
        <w:rPr>
          <w:rFonts w:asciiTheme="minorHAnsi" w:hAnsiTheme="minorHAnsi"/>
          <w:i/>
          <w:sz w:val="24"/>
          <w:szCs w:val="24"/>
        </w:rPr>
        <w:t xml:space="preserve">Secretary’s Standards </w:t>
      </w:r>
      <w:r w:rsidRPr="00DD5238">
        <w:rPr>
          <w:rFonts w:asciiTheme="minorHAnsi" w:hAnsiTheme="minorHAnsi"/>
          <w:sz w:val="24"/>
          <w:szCs w:val="24"/>
        </w:rPr>
        <w:t>project review</w:t>
      </w:r>
      <w:r w:rsidRPr="00DD5238">
        <w:rPr>
          <w:rFonts w:asciiTheme="minorHAnsi" w:hAnsiTheme="minorHAnsi"/>
          <w:sz w:val="24"/>
          <w:szCs w:val="24"/>
        </w:rPr>
        <w:t>s</w:t>
      </w:r>
      <w:r w:rsidRPr="00DD5238">
        <w:rPr>
          <w:rFonts w:asciiTheme="minorHAnsi" w:hAnsiTheme="minorHAnsi"/>
          <w:sz w:val="24"/>
          <w:szCs w:val="24"/>
        </w:rPr>
        <w:t xml:space="preserve"> throughout California, with a focus on Southern California. </w:t>
      </w:r>
    </w:p>
    <w:p w14:paraId="1D3ECDA2" w14:textId="77777777" w:rsidR="00DD5238" w:rsidRPr="00DD5238" w:rsidRDefault="00DD5238" w:rsidP="00DD5238">
      <w:pPr>
        <w:rPr>
          <w:rFonts w:asciiTheme="minorHAnsi" w:hAnsiTheme="minorHAnsi"/>
          <w:sz w:val="24"/>
          <w:szCs w:val="24"/>
        </w:rPr>
      </w:pPr>
    </w:p>
    <w:p w14:paraId="4C02DA80" w14:textId="77777777" w:rsidR="00E3558A" w:rsidRDefault="00C42216" w:rsidP="00DD5238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For more than a decade, </w:t>
      </w:r>
      <w:r w:rsidR="00DD5238" w:rsidRPr="00DD5238">
        <w:rPr>
          <w:rFonts w:asciiTheme="minorHAnsi" w:hAnsiTheme="minorHAnsi"/>
          <w:sz w:val="24"/>
          <w:szCs w:val="24"/>
        </w:rPr>
        <w:t>Debi has developed a specialized practice in preservation policy. She served as principal</w:t>
      </w:r>
      <w:r w:rsidR="00DD5238" w:rsidRPr="00DD5238">
        <w:rPr>
          <w:rFonts w:asciiTheme="minorHAnsi" w:hAnsiTheme="minorHAnsi"/>
          <w:spacing w:val="-7"/>
          <w:sz w:val="24"/>
          <w:szCs w:val="24"/>
        </w:rPr>
        <w:t xml:space="preserve"> </w:t>
      </w:r>
      <w:r w:rsidR="00DD5238" w:rsidRPr="00DD5238">
        <w:rPr>
          <w:rFonts w:asciiTheme="minorHAnsi" w:hAnsiTheme="minorHAnsi"/>
          <w:sz w:val="24"/>
          <w:szCs w:val="24"/>
        </w:rPr>
        <w:t>author</w:t>
      </w:r>
      <w:r w:rsidR="00DD5238" w:rsidRPr="00DD5238">
        <w:rPr>
          <w:rFonts w:asciiTheme="minorHAnsi" w:hAnsiTheme="minorHAnsi"/>
          <w:spacing w:val="-7"/>
          <w:sz w:val="24"/>
          <w:szCs w:val="24"/>
        </w:rPr>
        <w:t xml:space="preserve"> </w:t>
      </w:r>
      <w:r w:rsidR="00DD5238" w:rsidRPr="00DD5238">
        <w:rPr>
          <w:rFonts w:asciiTheme="minorHAnsi" w:hAnsiTheme="minorHAnsi"/>
          <w:sz w:val="24"/>
          <w:szCs w:val="24"/>
        </w:rPr>
        <w:t>for</w:t>
      </w:r>
      <w:r w:rsidR="00DD5238" w:rsidRPr="00DD5238">
        <w:rPr>
          <w:rFonts w:asciiTheme="minorHAnsi" w:hAnsiTheme="minorHAnsi"/>
          <w:spacing w:val="-7"/>
          <w:sz w:val="24"/>
          <w:szCs w:val="24"/>
        </w:rPr>
        <w:t xml:space="preserve"> </w:t>
      </w:r>
      <w:r w:rsidR="00DD5238" w:rsidRPr="00DD5238">
        <w:rPr>
          <w:rFonts w:asciiTheme="minorHAnsi" w:hAnsiTheme="minorHAnsi"/>
          <w:sz w:val="24"/>
          <w:szCs w:val="24"/>
        </w:rPr>
        <w:t>the</w:t>
      </w:r>
      <w:r w:rsidR="00DD5238" w:rsidRPr="00DD5238">
        <w:rPr>
          <w:rFonts w:asciiTheme="minorHAnsi" w:hAnsiTheme="minorHAnsi"/>
          <w:spacing w:val="-5"/>
          <w:sz w:val="24"/>
          <w:szCs w:val="24"/>
        </w:rPr>
        <w:t xml:space="preserve"> </w:t>
      </w:r>
      <w:r w:rsidR="00DD5238" w:rsidRPr="00DD5238">
        <w:rPr>
          <w:rFonts w:asciiTheme="minorHAnsi" w:hAnsiTheme="minorHAnsi"/>
          <w:sz w:val="24"/>
          <w:szCs w:val="24"/>
        </w:rPr>
        <w:t>Manhattan</w:t>
      </w:r>
      <w:r w:rsidR="00DD5238" w:rsidRPr="00DD5238">
        <w:rPr>
          <w:rFonts w:asciiTheme="minorHAnsi" w:hAnsiTheme="minorHAnsi"/>
          <w:spacing w:val="-5"/>
          <w:sz w:val="24"/>
          <w:szCs w:val="24"/>
        </w:rPr>
        <w:t xml:space="preserve"> </w:t>
      </w:r>
      <w:r w:rsidR="00DD5238" w:rsidRPr="00DD5238">
        <w:rPr>
          <w:rFonts w:asciiTheme="minorHAnsi" w:hAnsiTheme="minorHAnsi"/>
          <w:sz w:val="24"/>
          <w:szCs w:val="24"/>
        </w:rPr>
        <w:t>Beach</w:t>
      </w:r>
      <w:r w:rsidR="00DD5238" w:rsidRPr="00DD5238">
        <w:rPr>
          <w:rFonts w:asciiTheme="minorHAnsi" w:hAnsiTheme="minorHAnsi"/>
          <w:spacing w:val="-6"/>
          <w:sz w:val="24"/>
          <w:szCs w:val="24"/>
        </w:rPr>
        <w:t xml:space="preserve"> </w:t>
      </w:r>
      <w:r w:rsidR="00DD5238" w:rsidRPr="00DD5238">
        <w:rPr>
          <w:rFonts w:asciiTheme="minorHAnsi" w:hAnsiTheme="minorHAnsi"/>
          <w:sz w:val="24"/>
          <w:szCs w:val="24"/>
        </w:rPr>
        <w:t>Historic</w:t>
      </w:r>
      <w:r w:rsidR="00DD5238" w:rsidRPr="00DD5238">
        <w:rPr>
          <w:rFonts w:asciiTheme="minorHAnsi" w:hAnsiTheme="minorHAnsi"/>
          <w:spacing w:val="-5"/>
          <w:sz w:val="24"/>
          <w:szCs w:val="24"/>
        </w:rPr>
        <w:t xml:space="preserve"> </w:t>
      </w:r>
      <w:r w:rsidR="00DD5238" w:rsidRPr="00DD5238">
        <w:rPr>
          <w:rFonts w:asciiTheme="minorHAnsi" w:hAnsiTheme="minorHAnsi"/>
          <w:sz w:val="24"/>
          <w:szCs w:val="24"/>
        </w:rPr>
        <w:t>Preservation</w:t>
      </w:r>
      <w:r w:rsidR="00DD5238" w:rsidRPr="00DD5238">
        <w:rPr>
          <w:rFonts w:asciiTheme="minorHAnsi" w:hAnsiTheme="minorHAnsi"/>
          <w:spacing w:val="-6"/>
          <w:sz w:val="24"/>
          <w:szCs w:val="24"/>
        </w:rPr>
        <w:t xml:space="preserve"> </w:t>
      </w:r>
      <w:r w:rsidR="00DD5238" w:rsidRPr="00DD5238">
        <w:rPr>
          <w:rFonts w:asciiTheme="minorHAnsi" w:hAnsiTheme="minorHAnsi"/>
          <w:sz w:val="24"/>
          <w:szCs w:val="24"/>
        </w:rPr>
        <w:t>Ordinance</w:t>
      </w:r>
      <w:r w:rsidR="00DD5238" w:rsidRPr="00DD5238">
        <w:rPr>
          <w:rFonts w:asciiTheme="minorHAnsi" w:hAnsiTheme="minorHAnsi"/>
          <w:spacing w:val="-5"/>
          <w:sz w:val="24"/>
          <w:szCs w:val="24"/>
        </w:rPr>
        <w:t xml:space="preserve"> </w:t>
      </w:r>
      <w:r w:rsidR="00DD5238" w:rsidRPr="00DD5238">
        <w:rPr>
          <w:rFonts w:asciiTheme="minorHAnsi" w:hAnsiTheme="minorHAnsi"/>
          <w:sz w:val="24"/>
          <w:szCs w:val="24"/>
        </w:rPr>
        <w:t>and</w:t>
      </w:r>
      <w:r w:rsidR="00DD5238" w:rsidRPr="00DD5238">
        <w:rPr>
          <w:rFonts w:asciiTheme="minorHAnsi" w:hAnsiTheme="minorHAnsi"/>
          <w:spacing w:val="-6"/>
          <w:sz w:val="24"/>
          <w:szCs w:val="24"/>
        </w:rPr>
        <w:t xml:space="preserve"> </w:t>
      </w:r>
      <w:r w:rsidR="00DD5238" w:rsidRPr="00DD5238">
        <w:rPr>
          <w:rFonts w:asciiTheme="minorHAnsi" w:hAnsiTheme="minorHAnsi"/>
          <w:sz w:val="24"/>
          <w:szCs w:val="24"/>
        </w:rPr>
        <w:t>San</w:t>
      </w:r>
      <w:r w:rsidR="00DD5238" w:rsidRPr="00DD5238">
        <w:rPr>
          <w:rFonts w:asciiTheme="minorHAnsi" w:hAnsiTheme="minorHAnsi"/>
          <w:spacing w:val="-6"/>
          <w:sz w:val="24"/>
          <w:szCs w:val="24"/>
        </w:rPr>
        <w:t xml:space="preserve"> </w:t>
      </w:r>
      <w:r w:rsidR="00DD5238" w:rsidRPr="00DD5238">
        <w:rPr>
          <w:rFonts w:asciiTheme="minorHAnsi" w:hAnsiTheme="minorHAnsi"/>
          <w:sz w:val="24"/>
          <w:szCs w:val="24"/>
        </w:rPr>
        <w:t>Gabriel</w:t>
      </w:r>
      <w:r w:rsidR="00DD5238" w:rsidRPr="00DD5238">
        <w:rPr>
          <w:rFonts w:asciiTheme="minorHAnsi" w:hAnsiTheme="minorHAnsi"/>
          <w:spacing w:val="-5"/>
          <w:sz w:val="24"/>
          <w:szCs w:val="24"/>
        </w:rPr>
        <w:t xml:space="preserve"> </w:t>
      </w:r>
      <w:r w:rsidR="00DD5238" w:rsidRPr="00DD5238">
        <w:rPr>
          <w:rFonts w:asciiTheme="minorHAnsi" w:hAnsiTheme="minorHAnsi"/>
          <w:sz w:val="24"/>
          <w:szCs w:val="24"/>
        </w:rPr>
        <w:t>Historic Preservation</w:t>
      </w:r>
      <w:r w:rsidR="00DD5238" w:rsidRPr="00DD5238">
        <w:rPr>
          <w:rFonts w:asciiTheme="minorHAnsi" w:hAnsiTheme="minorHAnsi"/>
          <w:spacing w:val="-8"/>
          <w:sz w:val="24"/>
          <w:szCs w:val="24"/>
        </w:rPr>
        <w:t xml:space="preserve"> </w:t>
      </w:r>
      <w:r w:rsidR="00DD5238" w:rsidRPr="00DD5238">
        <w:rPr>
          <w:rFonts w:asciiTheme="minorHAnsi" w:hAnsiTheme="minorHAnsi"/>
          <w:sz w:val="24"/>
          <w:szCs w:val="24"/>
        </w:rPr>
        <w:t>and</w:t>
      </w:r>
      <w:r w:rsidR="00DD5238" w:rsidRPr="00DD5238">
        <w:rPr>
          <w:rFonts w:asciiTheme="minorHAnsi" w:hAnsiTheme="minorHAnsi"/>
          <w:spacing w:val="-8"/>
          <w:sz w:val="24"/>
          <w:szCs w:val="24"/>
        </w:rPr>
        <w:t xml:space="preserve"> </w:t>
      </w:r>
      <w:r w:rsidR="00DD5238" w:rsidRPr="00DD5238">
        <w:rPr>
          <w:rFonts w:asciiTheme="minorHAnsi" w:hAnsiTheme="minorHAnsi"/>
          <w:sz w:val="24"/>
          <w:szCs w:val="24"/>
        </w:rPr>
        <w:t>Cultural</w:t>
      </w:r>
      <w:r w:rsidR="00DD5238" w:rsidRPr="00DD5238">
        <w:rPr>
          <w:rFonts w:asciiTheme="minorHAnsi" w:hAnsiTheme="minorHAnsi"/>
          <w:spacing w:val="-9"/>
          <w:sz w:val="24"/>
          <w:szCs w:val="24"/>
        </w:rPr>
        <w:t xml:space="preserve"> </w:t>
      </w:r>
      <w:r w:rsidR="00DD5238" w:rsidRPr="00DD5238">
        <w:rPr>
          <w:rFonts w:asciiTheme="minorHAnsi" w:hAnsiTheme="minorHAnsi"/>
          <w:sz w:val="24"/>
          <w:szCs w:val="24"/>
        </w:rPr>
        <w:t>Resources</w:t>
      </w:r>
      <w:r w:rsidR="00DD5238" w:rsidRPr="00DD5238">
        <w:rPr>
          <w:rFonts w:asciiTheme="minorHAnsi" w:hAnsiTheme="minorHAnsi"/>
          <w:spacing w:val="-10"/>
          <w:sz w:val="24"/>
          <w:szCs w:val="24"/>
        </w:rPr>
        <w:t xml:space="preserve"> </w:t>
      </w:r>
      <w:r w:rsidR="00DD5238" w:rsidRPr="00DD5238">
        <w:rPr>
          <w:rFonts w:asciiTheme="minorHAnsi" w:hAnsiTheme="minorHAnsi"/>
          <w:sz w:val="24"/>
          <w:szCs w:val="24"/>
        </w:rPr>
        <w:t>Ordinance</w:t>
      </w:r>
      <w:r w:rsidR="00DD5238" w:rsidRPr="00DD5238">
        <w:rPr>
          <w:rFonts w:asciiTheme="minorHAnsi" w:hAnsiTheme="minorHAnsi"/>
          <w:spacing w:val="-6"/>
          <w:sz w:val="24"/>
          <w:szCs w:val="24"/>
        </w:rPr>
        <w:t xml:space="preserve"> </w:t>
      </w:r>
      <w:r w:rsidR="00DD5238" w:rsidRPr="00DD5238">
        <w:rPr>
          <w:rFonts w:asciiTheme="minorHAnsi" w:hAnsiTheme="minorHAnsi"/>
          <w:sz w:val="24"/>
          <w:szCs w:val="24"/>
        </w:rPr>
        <w:t>Update.</w:t>
      </w:r>
      <w:r w:rsidR="00DD5238" w:rsidRPr="00DD5238">
        <w:rPr>
          <w:rFonts w:asciiTheme="minorHAnsi" w:hAnsiTheme="minorHAnsi"/>
          <w:spacing w:val="-8"/>
          <w:sz w:val="24"/>
          <w:szCs w:val="24"/>
        </w:rPr>
        <w:t xml:space="preserve"> </w:t>
      </w:r>
      <w:r w:rsidR="00DD5238" w:rsidRPr="00DD5238">
        <w:rPr>
          <w:rFonts w:asciiTheme="minorHAnsi" w:hAnsiTheme="minorHAnsi"/>
          <w:sz w:val="24"/>
          <w:szCs w:val="24"/>
        </w:rPr>
        <w:t>In</w:t>
      </w:r>
      <w:r w:rsidR="00DD5238" w:rsidRPr="00DD5238">
        <w:rPr>
          <w:rFonts w:asciiTheme="minorHAnsi" w:hAnsiTheme="minorHAnsi"/>
          <w:spacing w:val="-8"/>
          <w:sz w:val="24"/>
          <w:szCs w:val="24"/>
        </w:rPr>
        <w:t xml:space="preserve"> </w:t>
      </w:r>
      <w:r w:rsidR="00DD5238" w:rsidRPr="00DD5238">
        <w:rPr>
          <w:rFonts w:asciiTheme="minorHAnsi" w:hAnsiTheme="minorHAnsi"/>
          <w:sz w:val="24"/>
          <w:szCs w:val="24"/>
        </w:rPr>
        <w:t>2018,</w:t>
      </w:r>
      <w:r w:rsidR="00DD5238" w:rsidRPr="00DD5238">
        <w:rPr>
          <w:rFonts w:asciiTheme="minorHAnsi" w:hAnsiTheme="minorHAnsi"/>
          <w:spacing w:val="-8"/>
          <w:sz w:val="24"/>
          <w:szCs w:val="24"/>
        </w:rPr>
        <w:t xml:space="preserve"> </w:t>
      </w:r>
      <w:r w:rsidR="00DD5238" w:rsidRPr="00DD5238">
        <w:rPr>
          <w:rFonts w:asciiTheme="minorHAnsi" w:hAnsiTheme="minorHAnsi"/>
          <w:sz w:val="24"/>
          <w:szCs w:val="24"/>
        </w:rPr>
        <w:t>the</w:t>
      </w:r>
      <w:r w:rsidR="00DD5238" w:rsidRPr="00DD5238">
        <w:rPr>
          <w:rFonts w:asciiTheme="minorHAnsi" w:hAnsiTheme="minorHAnsi"/>
          <w:spacing w:val="-8"/>
          <w:sz w:val="24"/>
          <w:szCs w:val="24"/>
        </w:rPr>
        <w:t xml:space="preserve"> </w:t>
      </w:r>
      <w:r w:rsidR="00DD5238" w:rsidRPr="00DD5238">
        <w:rPr>
          <w:rFonts w:asciiTheme="minorHAnsi" w:hAnsiTheme="minorHAnsi"/>
          <w:sz w:val="24"/>
          <w:szCs w:val="24"/>
        </w:rPr>
        <w:t>San</w:t>
      </w:r>
      <w:r w:rsidR="00DD5238" w:rsidRPr="00DD5238">
        <w:rPr>
          <w:rFonts w:asciiTheme="minorHAnsi" w:hAnsiTheme="minorHAnsi"/>
          <w:spacing w:val="-8"/>
          <w:sz w:val="24"/>
          <w:szCs w:val="24"/>
        </w:rPr>
        <w:t xml:space="preserve"> </w:t>
      </w:r>
      <w:r w:rsidR="00DD5238" w:rsidRPr="00DD5238">
        <w:rPr>
          <w:rFonts w:asciiTheme="minorHAnsi" w:hAnsiTheme="minorHAnsi"/>
          <w:sz w:val="24"/>
          <w:szCs w:val="24"/>
        </w:rPr>
        <w:t>Gabriel</w:t>
      </w:r>
      <w:r w:rsidR="00DD5238" w:rsidRPr="00DD5238">
        <w:rPr>
          <w:rFonts w:asciiTheme="minorHAnsi" w:hAnsiTheme="minorHAnsi"/>
          <w:spacing w:val="-8"/>
          <w:sz w:val="24"/>
          <w:szCs w:val="24"/>
        </w:rPr>
        <w:t xml:space="preserve"> </w:t>
      </w:r>
      <w:r w:rsidR="00DD5238" w:rsidRPr="00DD5238">
        <w:rPr>
          <w:rFonts w:asciiTheme="minorHAnsi" w:hAnsiTheme="minorHAnsi"/>
          <w:sz w:val="24"/>
          <w:szCs w:val="24"/>
        </w:rPr>
        <w:t>Historic</w:t>
      </w:r>
      <w:r w:rsidR="00DD5238" w:rsidRPr="00DD5238">
        <w:rPr>
          <w:rFonts w:asciiTheme="minorHAnsi" w:hAnsiTheme="minorHAnsi"/>
          <w:spacing w:val="-8"/>
          <w:sz w:val="24"/>
          <w:szCs w:val="24"/>
        </w:rPr>
        <w:t xml:space="preserve"> </w:t>
      </w:r>
      <w:r w:rsidR="00DD5238" w:rsidRPr="00DD5238">
        <w:rPr>
          <w:rFonts w:asciiTheme="minorHAnsi" w:hAnsiTheme="minorHAnsi"/>
          <w:sz w:val="24"/>
          <w:szCs w:val="24"/>
        </w:rPr>
        <w:t>Preservation</w:t>
      </w:r>
      <w:r w:rsidR="00DD5238" w:rsidRPr="00DD5238">
        <w:rPr>
          <w:rFonts w:asciiTheme="minorHAnsi" w:hAnsiTheme="minorHAnsi"/>
          <w:spacing w:val="-8"/>
          <w:sz w:val="24"/>
          <w:szCs w:val="24"/>
        </w:rPr>
        <w:t xml:space="preserve"> </w:t>
      </w:r>
      <w:r w:rsidR="00DD5238" w:rsidRPr="00DD5238">
        <w:rPr>
          <w:rFonts w:asciiTheme="minorHAnsi" w:hAnsiTheme="minorHAnsi"/>
          <w:sz w:val="24"/>
          <w:szCs w:val="24"/>
        </w:rPr>
        <w:t>and Cultural Resources Ordinance received awards from the Los Angeles Conservancy and the California Preservation Foundation.</w:t>
      </w:r>
      <w:r w:rsidR="00DD5238">
        <w:rPr>
          <w:rFonts w:asciiTheme="minorHAnsi" w:hAnsiTheme="minorHAnsi"/>
          <w:sz w:val="24"/>
          <w:szCs w:val="24"/>
        </w:rPr>
        <w:t xml:space="preserve"> </w:t>
      </w:r>
      <w:r w:rsidR="007F2C1C">
        <w:rPr>
          <w:rFonts w:asciiTheme="minorHAnsi" w:hAnsiTheme="minorHAnsi"/>
          <w:sz w:val="24"/>
          <w:szCs w:val="24"/>
        </w:rPr>
        <w:t xml:space="preserve">As </w:t>
      </w:r>
      <w:r w:rsidR="00DD5238">
        <w:rPr>
          <w:rFonts w:asciiTheme="minorHAnsi" w:hAnsiTheme="minorHAnsi"/>
          <w:sz w:val="24"/>
          <w:szCs w:val="24"/>
        </w:rPr>
        <w:t>a Cultural Heritage Commissioner</w:t>
      </w:r>
      <w:r w:rsidR="007F2C1C">
        <w:rPr>
          <w:rFonts w:asciiTheme="minorHAnsi" w:hAnsiTheme="minorHAnsi"/>
          <w:sz w:val="24"/>
          <w:szCs w:val="24"/>
        </w:rPr>
        <w:t xml:space="preserve"> for the City of South Pasadena</w:t>
      </w:r>
      <w:r w:rsidR="00DD5238">
        <w:rPr>
          <w:rFonts w:asciiTheme="minorHAnsi" w:hAnsiTheme="minorHAnsi"/>
          <w:sz w:val="24"/>
          <w:szCs w:val="24"/>
        </w:rPr>
        <w:t xml:space="preserve">, </w:t>
      </w:r>
      <w:r w:rsidR="007F2C1C">
        <w:rPr>
          <w:rFonts w:asciiTheme="minorHAnsi" w:hAnsiTheme="minorHAnsi"/>
          <w:sz w:val="24"/>
          <w:szCs w:val="24"/>
        </w:rPr>
        <w:t xml:space="preserve">between 2012 and 2018, </w:t>
      </w:r>
      <w:r w:rsidR="00DD5238">
        <w:rPr>
          <w:rFonts w:asciiTheme="minorHAnsi" w:hAnsiTheme="minorHAnsi"/>
          <w:sz w:val="24"/>
          <w:szCs w:val="24"/>
        </w:rPr>
        <w:t xml:space="preserve">Debi </w:t>
      </w:r>
      <w:r w:rsidR="007F2C1C">
        <w:rPr>
          <w:rFonts w:asciiTheme="minorHAnsi" w:hAnsiTheme="minorHAnsi"/>
          <w:sz w:val="24"/>
          <w:szCs w:val="24"/>
        </w:rPr>
        <w:t xml:space="preserve">participated in </w:t>
      </w:r>
      <w:r w:rsidR="00DD5238">
        <w:rPr>
          <w:rFonts w:asciiTheme="minorHAnsi" w:hAnsiTheme="minorHAnsi"/>
          <w:sz w:val="24"/>
          <w:szCs w:val="24"/>
        </w:rPr>
        <w:t>updat</w:t>
      </w:r>
      <w:r w:rsidR="007F2C1C">
        <w:rPr>
          <w:rFonts w:asciiTheme="minorHAnsi" w:hAnsiTheme="minorHAnsi"/>
          <w:sz w:val="24"/>
          <w:szCs w:val="24"/>
        </w:rPr>
        <w:t xml:space="preserve">ing the City’s </w:t>
      </w:r>
      <w:r w:rsidR="00DD5238">
        <w:rPr>
          <w:rFonts w:asciiTheme="minorHAnsi" w:hAnsiTheme="minorHAnsi"/>
          <w:sz w:val="24"/>
          <w:szCs w:val="24"/>
        </w:rPr>
        <w:t xml:space="preserve">Cultural Heritage Ordinance. In her </w:t>
      </w:r>
      <w:r w:rsidR="007F2C1C">
        <w:rPr>
          <w:rFonts w:asciiTheme="minorHAnsi" w:hAnsiTheme="minorHAnsi"/>
          <w:sz w:val="24"/>
          <w:szCs w:val="24"/>
        </w:rPr>
        <w:t xml:space="preserve">current </w:t>
      </w:r>
      <w:r w:rsidR="00DD5238">
        <w:rPr>
          <w:rFonts w:asciiTheme="minorHAnsi" w:hAnsiTheme="minorHAnsi"/>
          <w:sz w:val="24"/>
          <w:szCs w:val="24"/>
        </w:rPr>
        <w:t xml:space="preserve">role at Chattel, Inc., she is leading efforts to prepare a historic preservation ordinance for the City of Orange. </w:t>
      </w:r>
    </w:p>
    <w:p w14:paraId="26DC849D" w14:textId="77777777" w:rsidR="00E3558A" w:rsidRDefault="00E3558A" w:rsidP="00DD5238">
      <w:pPr>
        <w:rPr>
          <w:rFonts w:asciiTheme="minorHAnsi" w:hAnsiTheme="minorHAnsi"/>
          <w:sz w:val="24"/>
          <w:szCs w:val="24"/>
        </w:rPr>
      </w:pPr>
    </w:p>
    <w:p w14:paraId="0D637547" w14:textId="6AB93FEA" w:rsidR="00DD5238" w:rsidRDefault="003C7663" w:rsidP="00DD5238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Between 2022 and 2024, she </w:t>
      </w:r>
      <w:r w:rsidR="00C42216">
        <w:rPr>
          <w:rFonts w:asciiTheme="minorHAnsi" w:hAnsiTheme="minorHAnsi"/>
          <w:sz w:val="24"/>
          <w:szCs w:val="24"/>
        </w:rPr>
        <w:t xml:space="preserve">served as principal author of </w:t>
      </w:r>
      <w:r>
        <w:rPr>
          <w:rFonts w:asciiTheme="minorHAnsi" w:hAnsiTheme="minorHAnsi"/>
          <w:sz w:val="24"/>
          <w:szCs w:val="24"/>
        </w:rPr>
        <w:t xml:space="preserve">the Cultural Resources Element </w:t>
      </w:r>
      <w:r w:rsidR="00E3558A">
        <w:rPr>
          <w:rFonts w:asciiTheme="minorHAnsi" w:hAnsiTheme="minorHAnsi"/>
          <w:sz w:val="24"/>
          <w:szCs w:val="24"/>
        </w:rPr>
        <w:t xml:space="preserve">Update </w:t>
      </w:r>
      <w:r>
        <w:rPr>
          <w:rFonts w:asciiTheme="minorHAnsi" w:hAnsiTheme="minorHAnsi"/>
          <w:sz w:val="24"/>
          <w:szCs w:val="24"/>
        </w:rPr>
        <w:t>for the City of Colton, a Certified Local Government in San Bernardino County. In 2025, the Colton Cultural Resources Element was honored with the Trustees Award for Excellence from the California Preservation Foundation.</w:t>
      </w:r>
    </w:p>
    <w:p w14:paraId="30FC2082" w14:textId="77777777" w:rsidR="00DD5238" w:rsidRPr="00DD5238" w:rsidRDefault="00DD5238" w:rsidP="00DD5238">
      <w:pPr>
        <w:rPr>
          <w:rFonts w:asciiTheme="minorHAnsi" w:hAnsiTheme="minorHAnsi"/>
          <w:sz w:val="24"/>
          <w:szCs w:val="24"/>
        </w:rPr>
      </w:pPr>
    </w:p>
    <w:p w14:paraId="3B96EBD3" w14:textId="0A6E0399" w:rsidR="00DD5238" w:rsidRPr="00DD5238" w:rsidRDefault="00DD5238" w:rsidP="00DD5238">
      <w:pPr>
        <w:rPr>
          <w:rFonts w:asciiTheme="minorHAnsi" w:hAnsiTheme="minorHAnsi"/>
          <w:sz w:val="24"/>
          <w:szCs w:val="24"/>
        </w:rPr>
      </w:pPr>
      <w:r w:rsidRPr="00DD5238">
        <w:rPr>
          <w:rFonts w:asciiTheme="minorHAnsi" w:hAnsiTheme="minorHAnsi"/>
          <w:sz w:val="24"/>
          <w:szCs w:val="24"/>
        </w:rPr>
        <w:t xml:space="preserve">Debi is a graduate of the University of California, Berkeley, where she completed a Bachelor of Arts in German, with an emphasis on architectural history. </w:t>
      </w:r>
      <w:r w:rsidR="003C7663">
        <w:rPr>
          <w:rFonts w:asciiTheme="minorHAnsi" w:hAnsiTheme="minorHAnsi"/>
          <w:sz w:val="24"/>
          <w:szCs w:val="24"/>
        </w:rPr>
        <w:t>S</w:t>
      </w:r>
      <w:r w:rsidRPr="00DD5238">
        <w:rPr>
          <w:rFonts w:asciiTheme="minorHAnsi" w:hAnsiTheme="minorHAnsi"/>
          <w:sz w:val="24"/>
          <w:szCs w:val="24"/>
        </w:rPr>
        <w:t xml:space="preserve">he completed </w:t>
      </w:r>
      <w:r w:rsidR="003C7663">
        <w:rPr>
          <w:rFonts w:asciiTheme="minorHAnsi" w:hAnsiTheme="minorHAnsi"/>
          <w:sz w:val="24"/>
          <w:szCs w:val="24"/>
        </w:rPr>
        <w:t xml:space="preserve">her </w:t>
      </w:r>
      <w:r w:rsidRPr="00DD5238">
        <w:rPr>
          <w:rFonts w:asciiTheme="minorHAnsi" w:hAnsiTheme="minorHAnsi"/>
          <w:sz w:val="24"/>
          <w:szCs w:val="24"/>
        </w:rPr>
        <w:t>Masters in Historic Preservation at the University of Southern California School of Architecture. Her thesis, “‘Writing Our Own</w:t>
      </w:r>
      <w:r w:rsidRPr="00DD5238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DD5238">
        <w:rPr>
          <w:rFonts w:asciiTheme="minorHAnsi" w:hAnsiTheme="minorHAnsi"/>
          <w:sz w:val="24"/>
          <w:szCs w:val="24"/>
        </w:rPr>
        <w:t>Program’:</w:t>
      </w:r>
      <w:r w:rsidRPr="00DD5238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DD5238">
        <w:rPr>
          <w:rFonts w:asciiTheme="minorHAnsi" w:hAnsiTheme="minorHAnsi"/>
          <w:sz w:val="24"/>
          <w:szCs w:val="24"/>
        </w:rPr>
        <w:t>The</w:t>
      </w:r>
      <w:r w:rsidRPr="00DD5238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DD5238">
        <w:rPr>
          <w:rFonts w:asciiTheme="minorHAnsi" w:hAnsiTheme="minorHAnsi"/>
          <w:sz w:val="24"/>
          <w:szCs w:val="24"/>
        </w:rPr>
        <w:t>USC</w:t>
      </w:r>
      <w:r w:rsidRPr="00DD5238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DD5238">
        <w:rPr>
          <w:rFonts w:asciiTheme="minorHAnsi" w:hAnsiTheme="minorHAnsi"/>
          <w:sz w:val="24"/>
          <w:szCs w:val="24"/>
        </w:rPr>
        <w:t>Experiment</w:t>
      </w:r>
      <w:r w:rsidRPr="00DD5238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DD5238">
        <w:rPr>
          <w:rFonts w:asciiTheme="minorHAnsi" w:hAnsiTheme="minorHAnsi"/>
          <w:sz w:val="24"/>
          <w:szCs w:val="24"/>
        </w:rPr>
        <w:t>in</w:t>
      </w:r>
      <w:r w:rsidRPr="00DD5238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DD5238">
        <w:rPr>
          <w:rFonts w:asciiTheme="minorHAnsi" w:hAnsiTheme="minorHAnsi"/>
          <w:sz w:val="24"/>
          <w:szCs w:val="24"/>
        </w:rPr>
        <w:t>Modern</w:t>
      </w:r>
      <w:r w:rsidRPr="00DD5238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DD5238">
        <w:rPr>
          <w:rFonts w:asciiTheme="minorHAnsi" w:hAnsiTheme="minorHAnsi"/>
          <w:sz w:val="24"/>
          <w:szCs w:val="24"/>
        </w:rPr>
        <w:t>Architectural</w:t>
      </w:r>
      <w:r w:rsidRPr="00DD5238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DD5238">
        <w:rPr>
          <w:rFonts w:asciiTheme="minorHAnsi" w:hAnsiTheme="minorHAnsi"/>
          <w:sz w:val="24"/>
          <w:szCs w:val="24"/>
        </w:rPr>
        <w:t>Pedagogy,</w:t>
      </w:r>
      <w:r w:rsidRPr="00DD5238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DD5238">
        <w:rPr>
          <w:rFonts w:asciiTheme="minorHAnsi" w:hAnsiTheme="minorHAnsi"/>
          <w:sz w:val="24"/>
          <w:szCs w:val="24"/>
        </w:rPr>
        <w:t>1930</w:t>
      </w:r>
      <w:r w:rsidRPr="00DD5238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DD5238">
        <w:rPr>
          <w:rFonts w:asciiTheme="minorHAnsi" w:hAnsiTheme="minorHAnsi"/>
          <w:sz w:val="24"/>
          <w:szCs w:val="24"/>
        </w:rPr>
        <w:t>to</w:t>
      </w:r>
      <w:r w:rsidRPr="00DD5238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DD5238">
        <w:rPr>
          <w:rFonts w:asciiTheme="minorHAnsi" w:hAnsiTheme="minorHAnsi"/>
          <w:sz w:val="24"/>
          <w:szCs w:val="24"/>
        </w:rPr>
        <w:t>1960,”</w:t>
      </w:r>
      <w:r w:rsidRPr="00DD5238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DD5238">
        <w:rPr>
          <w:rFonts w:asciiTheme="minorHAnsi" w:hAnsiTheme="minorHAnsi"/>
          <w:sz w:val="24"/>
          <w:szCs w:val="24"/>
        </w:rPr>
        <w:t>explored</w:t>
      </w:r>
      <w:r w:rsidRPr="00DD5238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DD5238">
        <w:rPr>
          <w:rFonts w:asciiTheme="minorHAnsi" w:hAnsiTheme="minorHAnsi"/>
          <w:sz w:val="24"/>
          <w:szCs w:val="24"/>
        </w:rPr>
        <w:t>modern architectural</w:t>
      </w:r>
      <w:r w:rsidRPr="00DD5238">
        <w:rPr>
          <w:rFonts w:asciiTheme="minorHAnsi" w:hAnsiTheme="minorHAnsi"/>
          <w:spacing w:val="-14"/>
          <w:sz w:val="24"/>
          <w:szCs w:val="24"/>
        </w:rPr>
        <w:t xml:space="preserve"> </w:t>
      </w:r>
      <w:r w:rsidRPr="00DD5238">
        <w:rPr>
          <w:rFonts w:asciiTheme="minorHAnsi" w:hAnsiTheme="minorHAnsi"/>
          <w:sz w:val="24"/>
          <w:szCs w:val="24"/>
        </w:rPr>
        <w:t>culture</w:t>
      </w:r>
      <w:r w:rsidRPr="00DD5238">
        <w:rPr>
          <w:rFonts w:asciiTheme="minorHAnsi" w:hAnsiTheme="minorHAnsi"/>
          <w:spacing w:val="-14"/>
          <w:sz w:val="24"/>
          <w:szCs w:val="24"/>
        </w:rPr>
        <w:t xml:space="preserve"> </w:t>
      </w:r>
      <w:r w:rsidRPr="00DD5238">
        <w:rPr>
          <w:rFonts w:asciiTheme="minorHAnsi" w:hAnsiTheme="minorHAnsi"/>
          <w:sz w:val="24"/>
          <w:szCs w:val="24"/>
        </w:rPr>
        <w:t>and</w:t>
      </w:r>
      <w:r w:rsidRPr="00DD5238">
        <w:rPr>
          <w:rFonts w:asciiTheme="minorHAnsi" w:hAnsiTheme="minorHAnsi"/>
          <w:spacing w:val="-14"/>
          <w:sz w:val="24"/>
          <w:szCs w:val="24"/>
        </w:rPr>
        <w:t xml:space="preserve"> </w:t>
      </w:r>
      <w:r w:rsidRPr="00DD5238">
        <w:rPr>
          <w:rFonts w:asciiTheme="minorHAnsi" w:hAnsiTheme="minorHAnsi"/>
          <w:sz w:val="24"/>
          <w:szCs w:val="24"/>
        </w:rPr>
        <w:t>educational</w:t>
      </w:r>
      <w:r w:rsidRPr="00DD5238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DD5238">
        <w:rPr>
          <w:rFonts w:asciiTheme="minorHAnsi" w:hAnsiTheme="minorHAnsi"/>
          <w:sz w:val="24"/>
          <w:szCs w:val="24"/>
        </w:rPr>
        <w:t>reform</w:t>
      </w:r>
      <w:r w:rsidRPr="00DD5238">
        <w:rPr>
          <w:rFonts w:asciiTheme="minorHAnsi" w:hAnsiTheme="minorHAnsi"/>
          <w:spacing w:val="-14"/>
          <w:sz w:val="24"/>
          <w:szCs w:val="24"/>
        </w:rPr>
        <w:t xml:space="preserve"> </w:t>
      </w:r>
      <w:r w:rsidRPr="00DD5238">
        <w:rPr>
          <w:rFonts w:asciiTheme="minorHAnsi" w:hAnsiTheme="minorHAnsi"/>
          <w:sz w:val="24"/>
          <w:szCs w:val="24"/>
        </w:rPr>
        <w:t>in</w:t>
      </w:r>
      <w:r w:rsidRPr="00DD5238">
        <w:rPr>
          <w:rFonts w:asciiTheme="minorHAnsi" w:hAnsiTheme="minorHAnsi"/>
          <w:spacing w:val="-14"/>
          <w:sz w:val="24"/>
          <w:szCs w:val="24"/>
        </w:rPr>
        <w:t xml:space="preserve"> </w:t>
      </w:r>
      <w:r w:rsidRPr="00DD5238">
        <w:rPr>
          <w:rFonts w:asciiTheme="minorHAnsi" w:hAnsiTheme="minorHAnsi"/>
          <w:sz w:val="24"/>
          <w:szCs w:val="24"/>
        </w:rPr>
        <w:t>Southern</w:t>
      </w:r>
      <w:r w:rsidRPr="00DD5238">
        <w:rPr>
          <w:rFonts w:asciiTheme="minorHAnsi" w:hAnsiTheme="minorHAnsi"/>
          <w:spacing w:val="-14"/>
          <w:sz w:val="24"/>
          <w:szCs w:val="24"/>
        </w:rPr>
        <w:t xml:space="preserve"> </w:t>
      </w:r>
      <w:r w:rsidRPr="00DD5238">
        <w:rPr>
          <w:rFonts w:asciiTheme="minorHAnsi" w:hAnsiTheme="minorHAnsi"/>
          <w:sz w:val="24"/>
          <w:szCs w:val="24"/>
        </w:rPr>
        <w:t>California.</w:t>
      </w:r>
      <w:r w:rsidRPr="00DD5238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DD5238">
        <w:rPr>
          <w:rFonts w:asciiTheme="minorHAnsi" w:hAnsiTheme="minorHAnsi"/>
          <w:sz w:val="24"/>
          <w:szCs w:val="24"/>
        </w:rPr>
        <w:t>Her</w:t>
      </w:r>
      <w:r w:rsidRPr="00DD5238">
        <w:rPr>
          <w:rFonts w:asciiTheme="minorHAnsi" w:hAnsiTheme="minorHAnsi"/>
          <w:spacing w:val="-14"/>
          <w:sz w:val="24"/>
          <w:szCs w:val="24"/>
        </w:rPr>
        <w:t xml:space="preserve"> </w:t>
      </w:r>
      <w:r w:rsidRPr="00DD5238">
        <w:rPr>
          <w:rFonts w:asciiTheme="minorHAnsi" w:hAnsiTheme="minorHAnsi"/>
          <w:sz w:val="24"/>
          <w:szCs w:val="24"/>
        </w:rPr>
        <w:t>research</w:t>
      </w:r>
      <w:r w:rsidRPr="00DD5238">
        <w:rPr>
          <w:rFonts w:asciiTheme="minorHAnsi" w:hAnsiTheme="minorHAnsi"/>
          <w:spacing w:val="-14"/>
          <w:sz w:val="24"/>
          <w:szCs w:val="24"/>
        </w:rPr>
        <w:t xml:space="preserve"> </w:t>
      </w:r>
      <w:r w:rsidRPr="00DD5238">
        <w:rPr>
          <w:rFonts w:asciiTheme="minorHAnsi" w:hAnsiTheme="minorHAnsi"/>
          <w:sz w:val="24"/>
          <w:szCs w:val="24"/>
        </w:rPr>
        <w:t>has</w:t>
      </w:r>
      <w:r w:rsidRPr="00DD5238">
        <w:rPr>
          <w:rFonts w:asciiTheme="minorHAnsi" w:hAnsiTheme="minorHAnsi"/>
          <w:spacing w:val="-14"/>
          <w:sz w:val="24"/>
          <w:szCs w:val="24"/>
        </w:rPr>
        <w:t xml:space="preserve"> </w:t>
      </w:r>
      <w:r w:rsidRPr="00DD5238">
        <w:rPr>
          <w:rFonts w:asciiTheme="minorHAnsi" w:hAnsiTheme="minorHAnsi"/>
          <w:sz w:val="24"/>
          <w:szCs w:val="24"/>
        </w:rPr>
        <w:t>appeared</w:t>
      </w:r>
      <w:r w:rsidRPr="00DD5238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DD5238">
        <w:rPr>
          <w:rFonts w:asciiTheme="minorHAnsi" w:hAnsiTheme="minorHAnsi"/>
          <w:sz w:val="24"/>
          <w:szCs w:val="24"/>
        </w:rPr>
        <w:t>in</w:t>
      </w:r>
      <w:r w:rsidRPr="00DD5238">
        <w:rPr>
          <w:rFonts w:asciiTheme="minorHAnsi" w:hAnsiTheme="minorHAnsi"/>
          <w:spacing w:val="-14"/>
          <w:sz w:val="24"/>
          <w:szCs w:val="24"/>
        </w:rPr>
        <w:t xml:space="preserve"> </w:t>
      </w:r>
      <w:r w:rsidRPr="00DD5238">
        <w:rPr>
          <w:rFonts w:asciiTheme="minorHAnsi" w:hAnsiTheme="minorHAnsi"/>
          <w:sz w:val="24"/>
          <w:szCs w:val="24"/>
        </w:rPr>
        <w:t>the</w:t>
      </w:r>
      <w:r w:rsidRPr="00DD5238">
        <w:rPr>
          <w:rFonts w:asciiTheme="minorHAnsi" w:hAnsiTheme="minorHAnsi"/>
          <w:spacing w:val="-14"/>
          <w:sz w:val="24"/>
          <w:szCs w:val="24"/>
        </w:rPr>
        <w:t xml:space="preserve"> </w:t>
      </w:r>
      <w:r w:rsidRPr="00DD5238">
        <w:rPr>
          <w:rFonts w:asciiTheme="minorHAnsi" w:hAnsiTheme="minorHAnsi"/>
          <w:sz w:val="24"/>
          <w:szCs w:val="24"/>
        </w:rPr>
        <w:t xml:space="preserve">journal </w:t>
      </w:r>
      <w:r w:rsidRPr="00DD5238">
        <w:rPr>
          <w:rFonts w:asciiTheme="minorHAnsi" w:hAnsiTheme="minorHAnsi"/>
          <w:i/>
          <w:sz w:val="24"/>
          <w:szCs w:val="24"/>
        </w:rPr>
        <w:t>German Politics and Society</w:t>
      </w:r>
      <w:r w:rsidRPr="00DD5238">
        <w:rPr>
          <w:rFonts w:asciiTheme="minorHAnsi" w:hAnsiTheme="minorHAnsi"/>
          <w:sz w:val="24"/>
          <w:szCs w:val="24"/>
        </w:rPr>
        <w:t xml:space="preserve">, </w:t>
      </w:r>
      <w:r w:rsidRPr="00DD5238">
        <w:rPr>
          <w:rFonts w:asciiTheme="minorHAnsi" w:hAnsiTheme="minorHAnsi"/>
          <w:i/>
          <w:sz w:val="24"/>
          <w:szCs w:val="24"/>
        </w:rPr>
        <w:t xml:space="preserve">The Journal for the Society of Architectural Historians, </w:t>
      </w:r>
      <w:r w:rsidRPr="00DD5238">
        <w:rPr>
          <w:rFonts w:asciiTheme="minorHAnsi" w:hAnsiTheme="minorHAnsi"/>
          <w:sz w:val="24"/>
          <w:szCs w:val="24"/>
        </w:rPr>
        <w:t xml:space="preserve">and in </w:t>
      </w:r>
      <w:r w:rsidRPr="00DD5238">
        <w:rPr>
          <w:rFonts w:asciiTheme="minorHAnsi" w:hAnsiTheme="minorHAnsi"/>
          <w:i/>
          <w:sz w:val="24"/>
          <w:szCs w:val="24"/>
        </w:rPr>
        <w:t>Outside In: The</w:t>
      </w:r>
      <w:r w:rsidRPr="00DD5238">
        <w:rPr>
          <w:rFonts w:asciiTheme="minorHAnsi" w:hAnsiTheme="minorHAnsi"/>
          <w:i/>
          <w:spacing w:val="-10"/>
          <w:sz w:val="24"/>
          <w:szCs w:val="24"/>
        </w:rPr>
        <w:t xml:space="preserve"> </w:t>
      </w:r>
      <w:r w:rsidRPr="00DD5238">
        <w:rPr>
          <w:rFonts w:asciiTheme="minorHAnsi" w:hAnsiTheme="minorHAnsi"/>
          <w:i/>
          <w:sz w:val="24"/>
          <w:szCs w:val="24"/>
        </w:rPr>
        <w:t>Architecture</w:t>
      </w:r>
      <w:r w:rsidRPr="00DD5238">
        <w:rPr>
          <w:rFonts w:asciiTheme="minorHAnsi" w:hAnsiTheme="minorHAnsi"/>
          <w:i/>
          <w:spacing w:val="-9"/>
          <w:sz w:val="24"/>
          <w:szCs w:val="24"/>
        </w:rPr>
        <w:t xml:space="preserve"> </w:t>
      </w:r>
      <w:r w:rsidRPr="00DD5238">
        <w:rPr>
          <w:rFonts w:asciiTheme="minorHAnsi" w:hAnsiTheme="minorHAnsi"/>
          <w:i/>
          <w:sz w:val="24"/>
          <w:szCs w:val="24"/>
        </w:rPr>
        <w:t>of</w:t>
      </w:r>
      <w:r w:rsidRPr="00DD5238">
        <w:rPr>
          <w:rFonts w:asciiTheme="minorHAnsi" w:hAnsiTheme="minorHAnsi"/>
          <w:i/>
          <w:spacing w:val="-9"/>
          <w:sz w:val="24"/>
          <w:szCs w:val="24"/>
        </w:rPr>
        <w:t xml:space="preserve"> </w:t>
      </w:r>
      <w:r w:rsidRPr="00DD5238">
        <w:rPr>
          <w:rFonts w:asciiTheme="minorHAnsi" w:hAnsiTheme="minorHAnsi"/>
          <w:i/>
          <w:sz w:val="24"/>
          <w:szCs w:val="24"/>
        </w:rPr>
        <w:t>Smith</w:t>
      </w:r>
      <w:r w:rsidRPr="00DD5238">
        <w:rPr>
          <w:rFonts w:asciiTheme="minorHAnsi" w:hAnsiTheme="minorHAnsi"/>
          <w:i/>
          <w:spacing w:val="-10"/>
          <w:sz w:val="24"/>
          <w:szCs w:val="24"/>
        </w:rPr>
        <w:t xml:space="preserve"> </w:t>
      </w:r>
      <w:r w:rsidRPr="00DD5238">
        <w:rPr>
          <w:rFonts w:asciiTheme="minorHAnsi" w:hAnsiTheme="minorHAnsi"/>
          <w:i/>
          <w:sz w:val="24"/>
          <w:szCs w:val="24"/>
        </w:rPr>
        <w:t>and</w:t>
      </w:r>
      <w:r w:rsidRPr="00DD5238">
        <w:rPr>
          <w:rFonts w:asciiTheme="minorHAnsi" w:hAnsiTheme="minorHAnsi"/>
          <w:i/>
          <w:spacing w:val="-10"/>
          <w:sz w:val="24"/>
          <w:szCs w:val="24"/>
        </w:rPr>
        <w:t xml:space="preserve"> </w:t>
      </w:r>
      <w:r w:rsidRPr="00DD5238">
        <w:rPr>
          <w:rFonts w:asciiTheme="minorHAnsi" w:hAnsiTheme="minorHAnsi"/>
          <w:i/>
          <w:sz w:val="24"/>
          <w:szCs w:val="24"/>
        </w:rPr>
        <w:t>Williams</w:t>
      </w:r>
      <w:r w:rsidRPr="00DD5238">
        <w:rPr>
          <w:rFonts w:asciiTheme="minorHAnsi" w:hAnsiTheme="minorHAnsi"/>
          <w:sz w:val="24"/>
          <w:szCs w:val="24"/>
        </w:rPr>
        <w:t>,</w:t>
      </w:r>
      <w:r w:rsidRPr="00DD5238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DD5238">
        <w:rPr>
          <w:rFonts w:asciiTheme="minorHAnsi" w:hAnsiTheme="minorHAnsi"/>
          <w:sz w:val="24"/>
          <w:szCs w:val="24"/>
        </w:rPr>
        <w:t>a</w:t>
      </w:r>
      <w:r w:rsidRPr="00DD5238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DD5238">
        <w:rPr>
          <w:rFonts w:asciiTheme="minorHAnsi" w:hAnsiTheme="minorHAnsi"/>
          <w:sz w:val="24"/>
          <w:szCs w:val="24"/>
        </w:rPr>
        <w:t>book</w:t>
      </w:r>
      <w:r w:rsidRPr="00DD5238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DD5238">
        <w:rPr>
          <w:rFonts w:asciiTheme="minorHAnsi" w:hAnsiTheme="minorHAnsi"/>
          <w:sz w:val="24"/>
          <w:szCs w:val="24"/>
        </w:rPr>
        <w:t>published</w:t>
      </w:r>
      <w:r w:rsidRPr="00DD5238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DD5238">
        <w:rPr>
          <w:rFonts w:asciiTheme="minorHAnsi" w:hAnsiTheme="minorHAnsi"/>
          <w:sz w:val="24"/>
          <w:szCs w:val="24"/>
        </w:rPr>
        <w:t>by</w:t>
      </w:r>
      <w:r w:rsidRPr="00DD5238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DD5238">
        <w:rPr>
          <w:rFonts w:asciiTheme="minorHAnsi" w:hAnsiTheme="minorHAnsi"/>
          <w:sz w:val="24"/>
          <w:szCs w:val="24"/>
        </w:rPr>
        <w:t>the</w:t>
      </w:r>
      <w:r w:rsidRPr="00DD5238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DD5238">
        <w:rPr>
          <w:rFonts w:asciiTheme="minorHAnsi" w:hAnsiTheme="minorHAnsi"/>
          <w:sz w:val="24"/>
          <w:szCs w:val="24"/>
        </w:rPr>
        <w:t>Getty</w:t>
      </w:r>
      <w:r w:rsidRPr="00DD5238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DD5238">
        <w:rPr>
          <w:rFonts w:asciiTheme="minorHAnsi" w:hAnsiTheme="minorHAnsi"/>
          <w:sz w:val="24"/>
          <w:szCs w:val="24"/>
        </w:rPr>
        <w:t>Publications,</w:t>
      </w:r>
      <w:r w:rsidRPr="00DD5238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DD5238">
        <w:rPr>
          <w:rFonts w:asciiTheme="minorHAnsi" w:hAnsiTheme="minorHAnsi"/>
          <w:sz w:val="24"/>
          <w:szCs w:val="24"/>
        </w:rPr>
        <w:t>in</w:t>
      </w:r>
      <w:r w:rsidRPr="00DD5238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DD5238">
        <w:rPr>
          <w:rFonts w:asciiTheme="minorHAnsi" w:hAnsiTheme="minorHAnsi"/>
          <w:sz w:val="24"/>
          <w:szCs w:val="24"/>
        </w:rPr>
        <w:t>association</w:t>
      </w:r>
      <w:r w:rsidRPr="00DD5238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DD5238">
        <w:rPr>
          <w:rFonts w:asciiTheme="minorHAnsi" w:hAnsiTheme="minorHAnsi"/>
          <w:sz w:val="24"/>
          <w:szCs w:val="24"/>
        </w:rPr>
        <w:t>with</w:t>
      </w:r>
      <w:r w:rsidRPr="00DD5238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DD5238">
        <w:rPr>
          <w:rFonts w:asciiTheme="minorHAnsi" w:hAnsiTheme="minorHAnsi"/>
          <w:sz w:val="24"/>
          <w:szCs w:val="24"/>
        </w:rPr>
        <w:t>the Art, Design + Architecture Museum, University of California, Santa Barbara.</w:t>
      </w:r>
    </w:p>
    <w:p w14:paraId="7348350C" w14:textId="77777777" w:rsidR="003C7663" w:rsidRDefault="003C7663" w:rsidP="00DD5238">
      <w:pPr>
        <w:rPr>
          <w:rFonts w:asciiTheme="minorHAnsi" w:hAnsiTheme="minorHAnsi"/>
          <w:sz w:val="24"/>
          <w:szCs w:val="24"/>
        </w:rPr>
      </w:pPr>
    </w:p>
    <w:p w14:paraId="29F5FC1B" w14:textId="7238059D" w:rsidR="00E3558A" w:rsidRDefault="000C7F3B" w:rsidP="00DD5238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Over the years, </w:t>
      </w:r>
      <w:r w:rsidR="00D1679F">
        <w:rPr>
          <w:rFonts w:asciiTheme="minorHAnsi" w:hAnsiTheme="minorHAnsi"/>
          <w:sz w:val="24"/>
          <w:szCs w:val="24"/>
        </w:rPr>
        <w:t xml:space="preserve">Debi </w:t>
      </w:r>
      <w:r w:rsidR="00E3558A">
        <w:rPr>
          <w:rFonts w:asciiTheme="minorHAnsi" w:hAnsiTheme="minorHAnsi"/>
          <w:sz w:val="24"/>
          <w:szCs w:val="24"/>
        </w:rPr>
        <w:t xml:space="preserve">has </w:t>
      </w:r>
      <w:r w:rsidR="00D1679F">
        <w:rPr>
          <w:rFonts w:asciiTheme="minorHAnsi" w:hAnsiTheme="minorHAnsi"/>
          <w:sz w:val="24"/>
          <w:szCs w:val="24"/>
        </w:rPr>
        <w:t xml:space="preserve">had </w:t>
      </w:r>
      <w:r>
        <w:rPr>
          <w:rFonts w:asciiTheme="minorHAnsi" w:hAnsiTheme="minorHAnsi"/>
          <w:sz w:val="24"/>
          <w:szCs w:val="24"/>
        </w:rPr>
        <w:t xml:space="preserve">the opportunity to </w:t>
      </w:r>
      <w:r w:rsidR="00E3558A">
        <w:rPr>
          <w:rFonts w:asciiTheme="minorHAnsi" w:hAnsiTheme="minorHAnsi"/>
          <w:sz w:val="24"/>
          <w:szCs w:val="24"/>
        </w:rPr>
        <w:t>plan</w:t>
      </w:r>
      <w:r>
        <w:rPr>
          <w:rFonts w:asciiTheme="minorHAnsi" w:hAnsiTheme="minorHAnsi"/>
          <w:sz w:val="24"/>
          <w:szCs w:val="24"/>
        </w:rPr>
        <w:t xml:space="preserve">, lead, </w:t>
      </w:r>
      <w:r w:rsidR="00E3558A">
        <w:rPr>
          <w:rFonts w:asciiTheme="minorHAnsi" w:hAnsiTheme="minorHAnsi"/>
          <w:sz w:val="24"/>
          <w:szCs w:val="24"/>
        </w:rPr>
        <w:t>and participate</w:t>
      </w:r>
      <w:r>
        <w:rPr>
          <w:rFonts w:asciiTheme="minorHAnsi" w:hAnsiTheme="minorHAnsi"/>
          <w:sz w:val="24"/>
          <w:szCs w:val="24"/>
        </w:rPr>
        <w:t xml:space="preserve"> </w:t>
      </w:r>
      <w:r w:rsidR="00E3558A">
        <w:rPr>
          <w:rFonts w:asciiTheme="minorHAnsi" w:hAnsiTheme="minorHAnsi"/>
          <w:sz w:val="24"/>
          <w:szCs w:val="24"/>
        </w:rPr>
        <w:t>in numerous CPF workshops</w:t>
      </w:r>
      <w:r>
        <w:rPr>
          <w:rFonts w:asciiTheme="minorHAnsi" w:hAnsiTheme="minorHAnsi"/>
          <w:sz w:val="24"/>
          <w:szCs w:val="24"/>
        </w:rPr>
        <w:t xml:space="preserve">, including </w:t>
      </w:r>
      <w:proofErr w:type="gramStart"/>
      <w:r>
        <w:rPr>
          <w:rFonts w:asciiTheme="minorHAnsi" w:hAnsiTheme="minorHAnsi"/>
          <w:sz w:val="24"/>
          <w:szCs w:val="24"/>
        </w:rPr>
        <w:t>several on</w:t>
      </w:r>
      <w:proofErr w:type="gramEnd"/>
      <w:r>
        <w:rPr>
          <w:rFonts w:asciiTheme="minorHAnsi" w:hAnsiTheme="minorHAnsi"/>
          <w:sz w:val="24"/>
          <w:szCs w:val="24"/>
        </w:rPr>
        <w:t xml:space="preserve"> best practices in preservation policy and ordinance development, thematic historic context statements, a practitioner’s guide to applying the </w:t>
      </w:r>
      <w:r w:rsidRPr="000C7F3B">
        <w:rPr>
          <w:rFonts w:asciiTheme="minorHAnsi" w:hAnsiTheme="minorHAnsi"/>
          <w:i/>
          <w:iCs/>
          <w:sz w:val="24"/>
          <w:szCs w:val="24"/>
        </w:rPr>
        <w:t>Secretary’s Standards</w:t>
      </w:r>
      <w:r>
        <w:rPr>
          <w:rFonts w:asciiTheme="minorHAnsi" w:hAnsiTheme="minorHAnsi"/>
          <w:sz w:val="24"/>
          <w:szCs w:val="24"/>
        </w:rPr>
        <w:t>, and the history of the California Preservation Foundation</w:t>
      </w:r>
      <w:r w:rsidR="00E3558A">
        <w:rPr>
          <w:rFonts w:asciiTheme="minorHAnsi" w:hAnsiTheme="minorHAnsi"/>
          <w:sz w:val="24"/>
          <w:szCs w:val="24"/>
        </w:rPr>
        <w:t>.</w:t>
      </w:r>
    </w:p>
    <w:p w14:paraId="02BDC742" w14:textId="77777777" w:rsidR="00E3558A" w:rsidRDefault="00E3558A" w:rsidP="00DD5238">
      <w:pPr>
        <w:rPr>
          <w:rFonts w:asciiTheme="minorHAnsi" w:hAnsiTheme="minorHAnsi"/>
          <w:sz w:val="24"/>
          <w:szCs w:val="24"/>
        </w:rPr>
      </w:pPr>
    </w:p>
    <w:p w14:paraId="033A9322" w14:textId="5129A089" w:rsidR="009E3FC2" w:rsidRPr="00DD5238" w:rsidRDefault="00DD5238" w:rsidP="00DD5238">
      <w:pPr>
        <w:rPr>
          <w:rFonts w:asciiTheme="minorHAnsi" w:hAnsiTheme="minorHAnsi"/>
          <w:sz w:val="24"/>
          <w:szCs w:val="24"/>
        </w:rPr>
      </w:pPr>
      <w:r w:rsidRPr="00DD5238">
        <w:rPr>
          <w:rFonts w:asciiTheme="minorHAnsi" w:hAnsiTheme="minorHAnsi"/>
          <w:sz w:val="24"/>
          <w:szCs w:val="24"/>
        </w:rPr>
        <w:t>Contact:</w:t>
      </w:r>
      <w:r w:rsidR="003C7663">
        <w:rPr>
          <w:rFonts w:asciiTheme="minorHAnsi" w:hAnsiTheme="minorHAnsi"/>
          <w:sz w:val="24"/>
          <w:szCs w:val="24"/>
        </w:rPr>
        <w:t xml:space="preserve"> </w:t>
      </w:r>
      <w:r w:rsidR="003C7663">
        <w:rPr>
          <w:rFonts w:asciiTheme="minorHAnsi" w:hAnsiTheme="minorHAnsi"/>
          <w:color w:val="0562C1"/>
          <w:sz w:val="24"/>
          <w:szCs w:val="24"/>
          <w:u w:val="single" w:color="0562C1"/>
        </w:rPr>
        <w:t>Debi@Chattel</w:t>
      </w:r>
      <w:r w:rsidRPr="00DD5238">
        <w:rPr>
          <w:rFonts w:asciiTheme="minorHAnsi" w:hAnsiTheme="minorHAnsi"/>
          <w:color w:val="0562C1"/>
          <w:sz w:val="24"/>
          <w:szCs w:val="24"/>
          <w:u w:val="single" w:color="0562C1"/>
        </w:rPr>
        <w:t>.</w:t>
      </w:r>
      <w:r w:rsidR="003C7663">
        <w:rPr>
          <w:rFonts w:asciiTheme="minorHAnsi" w:hAnsiTheme="minorHAnsi"/>
          <w:color w:val="0562C1"/>
          <w:sz w:val="24"/>
          <w:szCs w:val="24"/>
          <w:u w:val="single" w:color="0562C1"/>
        </w:rPr>
        <w:t>US</w:t>
      </w:r>
    </w:p>
    <w:sectPr w:rsidR="009E3FC2" w:rsidRPr="00DD52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238"/>
    <w:rsid w:val="00025E8B"/>
    <w:rsid w:val="000C7F3B"/>
    <w:rsid w:val="003C7663"/>
    <w:rsid w:val="007854D1"/>
    <w:rsid w:val="007F2C1C"/>
    <w:rsid w:val="009E3FC2"/>
    <w:rsid w:val="00C42216"/>
    <w:rsid w:val="00D1679F"/>
    <w:rsid w:val="00DD5238"/>
    <w:rsid w:val="00E3558A"/>
    <w:rsid w:val="00EC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8861D"/>
  <w15:chartTrackingRefBased/>
  <w15:docId w15:val="{D0EBC0D2-F7A9-4604-A61A-A72E656EB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2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238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5238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5238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5238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238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5238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238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238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238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52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52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52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2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2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52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2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2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2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523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D5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5238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D5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5238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D52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238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D52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23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52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523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D5238"/>
    <w:pPr>
      <w:ind w:left="1080"/>
      <w:jc w:val="both"/>
    </w:pPr>
  </w:style>
  <w:style w:type="character" w:customStyle="1" w:styleId="BodyTextChar">
    <w:name w:val="Body Text Char"/>
    <w:basedOn w:val="DefaultParagraphFont"/>
    <w:link w:val="BodyText"/>
    <w:uiPriority w:val="1"/>
    <w:rsid w:val="00DD5238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407</Words>
  <Characters>2441</Characters>
  <Application>Microsoft Office Word</Application>
  <DocSecurity>0</DocSecurity>
  <Lines>35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Debi Howell-Ardila</dc:creator>
  <cp:keywords/>
  <dc:description/>
  <cp:lastModifiedBy>Debi Howell-Ardila</cp:lastModifiedBy>
  <cp:revision>5</cp:revision>
  <dcterms:created xsi:type="dcterms:W3CDTF">2026-01-21T20:15:00Z</dcterms:created>
  <dcterms:modified xsi:type="dcterms:W3CDTF">2026-01-21T20:38:00Z</dcterms:modified>
</cp:coreProperties>
</file>